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35B" w14:textId="576FECA1" w:rsidR="0026380C" w:rsidRDefault="00044277" w:rsidP="00044277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26C815D6" wp14:editId="76A5F333">
            <wp:extent cx="3594100" cy="228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C6C78" w14:textId="77777777" w:rsidR="00044277" w:rsidRPr="00BC709B" w:rsidRDefault="00044277" w:rsidP="00044277">
      <w:pPr>
        <w:rPr>
          <w:sz w:val="22"/>
          <w:szCs w:val="22"/>
          <w:lang w:val="en-US"/>
        </w:rPr>
      </w:pPr>
      <w:r>
        <w:rPr>
          <w:iCs/>
          <w:highlight w:val="yellow"/>
          <w:lang w:val="en-US"/>
        </w:rPr>
        <w:t xml:space="preserve">Figure S20. </w:t>
      </w:r>
      <w:r>
        <w:rPr>
          <w:lang w:val="en-US"/>
        </w:rPr>
        <w:t>Simpson's diagrams of Dmanisi slender metacarpals.</w:t>
      </w:r>
      <w:r w:rsidRPr="00C80DC6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1: Maximal length. 3: Breadth at the middle of the diaphysis. 4: Depth of the diaphysis at the same level. 5: Proximal breadth. 6: Proximal depth. 10: Distal supra-articular breadth. 11: Distal articular breadth. 12: Depth of the sagittal crest. 13: Least depth of the medial condyle. 14: Greatest depth of the medial condyle. </w:t>
      </w:r>
    </w:p>
    <w:p w14:paraId="7BD5B520" w14:textId="19A9F543" w:rsidR="00044277" w:rsidRDefault="00044277" w:rsidP="00044277">
      <w:pPr>
        <w:contextualSpacing/>
        <w:rPr>
          <w:iCs/>
          <w:highlight w:val="yellow"/>
          <w:lang w:val="en-US"/>
        </w:rPr>
      </w:pPr>
    </w:p>
    <w:p w14:paraId="2832D1A0" w14:textId="1E054B51" w:rsidR="00044277" w:rsidRDefault="00044277" w:rsidP="00044277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1253E094" wp14:editId="17CC91E2">
            <wp:extent cx="3594100" cy="2616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FEF6" w14:textId="77777777" w:rsidR="00044277" w:rsidRPr="00BC709B" w:rsidRDefault="00044277" w:rsidP="00044277">
      <w:pPr>
        <w:rPr>
          <w:sz w:val="22"/>
          <w:szCs w:val="22"/>
          <w:lang w:val="en-US"/>
        </w:rPr>
      </w:pPr>
      <w:r w:rsidRPr="00774FF0">
        <w:rPr>
          <w:iCs/>
          <w:highlight w:val="yellow"/>
          <w:lang w:val="en-US"/>
        </w:rPr>
        <w:t xml:space="preserve">Figure </w:t>
      </w:r>
      <w:r w:rsidRPr="00B42209">
        <w:rPr>
          <w:iCs/>
          <w:highlight w:val="yellow"/>
          <w:lang w:val="en-US"/>
        </w:rPr>
        <w:t>S</w:t>
      </w:r>
      <w:r>
        <w:rPr>
          <w:iCs/>
          <w:highlight w:val="yellow"/>
          <w:lang w:val="en-US"/>
        </w:rPr>
        <w:t>21</w:t>
      </w:r>
      <w:r w:rsidRPr="00B42209">
        <w:rPr>
          <w:iCs/>
          <w:highlight w:val="yellow"/>
          <w:lang w:val="en-US"/>
        </w:rPr>
        <w:t>.</w:t>
      </w:r>
      <w:r>
        <w:rPr>
          <w:iCs/>
          <w:highlight w:val="yellow"/>
          <w:lang w:val="en-US"/>
        </w:rPr>
        <w:t xml:space="preserve"> </w:t>
      </w:r>
      <w:r>
        <w:rPr>
          <w:lang w:val="en-US"/>
        </w:rPr>
        <w:t xml:space="preserve">Simpson's diagrams of Dmanisi </w:t>
      </w:r>
      <w:r w:rsidRPr="00BC709B">
        <w:rPr>
          <w:lang w:val="en-US"/>
        </w:rPr>
        <w:t>Dm70/34.3A4.45 and Dm8/151.1/A4.</w:t>
      </w:r>
      <w:r w:rsidRPr="00900834">
        <w:rPr>
          <w:lang w:val="en-US"/>
        </w:rPr>
        <w:t>26 (probably juvenile)</w:t>
      </w:r>
      <w:r>
        <w:rPr>
          <w:sz w:val="22"/>
          <w:szCs w:val="22"/>
          <w:lang w:val="en-US"/>
        </w:rPr>
        <w:t xml:space="preserve">  </w:t>
      </w:r>
      <w:r>
        <w:rPr>
          <w:lang w:val="en-US"/>
        </w:rPr>
        <w:t>metacarpals.</w:t>
      </w:r>
      <w:r>
        <w:rPr>
          <w:rFonts w:asciiTheme="majorBidi" w:hAnsiTheme="majorBidi" w:cstheme="majorBidi"/>
          <w:lang w:val="en-US"/>
        </w:rPr>
        <w:t xml:space="preserve">1: Maximal length. 3: Breadth at the middle of the diaphysis. 4: Depth of the diaphysis at the same level. 5: Proximal breadth. 6: Proximal depth. 10: Distal supra-articular breadth. 11: Distal articular breadth. 12: Depth of the sagittal crest. 13: Least depth of the medial condyle. 14: Greatest depth of the medial condyle. </w:t>
      </w:r>
    </w:p>
    <w:p w14:paraId="4C272F74" w14:textId="0C031AAE" w:rsidR="00044277" w:rsidRDefault="00044277" w:rsidP="00044277">
      <w:pPr>
        <w:contextualSpacing/>
        <w:rPr>
          <w:iCs/>
          <w:highlight w:val="yellow"/>
          <w:lang w:val="en-US"/>
        </w:rPr>
      </w:pPr>
    </w:p>
    <w:p w14:paraId="6E2343EC" w14:textId="5CEB289A" w:rsidR="00262329" w:rsidRDefault="00262329" w:rsidP="00262329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68EDD573" wp14:editId="5523E3E8">
            <wp:extent cx="3594100" cy="1943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706E" w14:textId="77777777" w:rsidR="00262329" w:rsidRPr="00204FF1" w:rsidRDefault="00262329" w:rsidP="00262329">
      <w:pPr>
        <w:rPr>
          <w:sz w:val="22"/>
          <w:szCs w:val="22"/>
          <w:lang w:val="en-US"/>
        </w:rPr>
      </w:pPr>
      <w:r w:rsidRPr="00774FF0">
        <w:rPr>
          <w:iCs/>
          <w:highlight w:val="yellow"/>
          <w:lang w:val="en-US"/>
        </w:rPr>
        <w:t xml:space="preserve">Figure </w:t>
      </w:r>
      <w:r w:rsidRPr="00B42209">
        <w:rPr>
          <w:iCs/>
          <w:highlight w:val="yellow"/>
          <w:lang w:val="en-US"/>
        </w:rPr>
        <w:t>S</w:t>
      </w:r>
      <w:r>
        <w:rPr>
          <w:iCs/>
          <w:highlight w:val="yellow"/>
          <w:lang w:val="en-US"/>
        </w:rPr>
        <w:t>22</w:t>
      </w:r>
      <w:r w:rsidRPr="00B42209">
        <w:rPr>
          <w:iCs/>
          <w:highlight w:val="yellow"/>
          <w:lang w:val="en-US"/>
        </w:rPr>
        <w:t>.</w:t>
      </w:r>
      <w:r>
        <w:rPr>
          <w:iCs/>
          <w:highlight w:val="yellow"/>
          <w:lang w:val="en-US"/>
        </w:rPr>
        <w:t xml:space="preserve"> </w:t>
      </w:r>
      <w:r>
        <w:rPr>
          <w:lang w:val="en-US"/>
        </w:rPr>
        <w:t>Simpson's diagrams of Dmanisi metacarpals from Layers II, III, and Stratum B.</w:t>
      </w:r>
      <w:r w:rsidRPr="00C80DC6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1: Maximal length. 3: Breadth at the middle of the diaphysis. 4: Depth of the diaphysis at the same level. 5: Proximal breadth. 6: Proximal depth. 10: Distal supra-articular breadth. 11: Distal articular breadth. </w:t>
      </w:r>
      <w:r>
        <w:rPr>
          <w:rFonts w:asciiTheme="majorBidi" w:hAnsiTheme="majorBidi" w:cstheme="majorBidi"/>
          <w:lang w:val="en-US"/>
        </w:rPr>
        <w:lastRenderedPageBreak/>
        <w:t>12: Depth of the sagittal crest. 13: Least depth of the medial condyle. 14: Greatest depth of the medial condyle.</w:t>
      </w:r>
    </w:p>
    <w:p w14:paraId="4481764F" w14:textId="77777777" w:rsidR="00262329" w:rsidRDefault="00262329" w:rsidP="00262329">
      <w:pPr>
        <w:contextualSpacing/>
        <w:rPr>
          <w:iCs/>
          <w:highlight w:val="yellow"/>
          <w:lang w:val="en-US"/>
        </w:rPr>
      </w:pPr>
    </w:p>
    <w:sectPr w:rsidR="00262329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44277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62329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E1B04"/>
    <w:rsid w:val="00AF3D39"/>
    <w:rsid w:val="00B731D5"/>
    <w:rsid w:val="00BC4E70"/>
    <w:rsid w:val="00BF46B9"/>
    <w:rsid w:val="00C07552"/>
    <w:rsid w:val="00C46DF3"/>
    <w:rsid w:val="00C539B0"/>
    <w:rsid w:val="00C75452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Textebrut">
    <w:name w:val="Plain Text"/>
    <w:basedOn w:val="Normal"/>
    <w:link w:val="TextebrutCar"/>
    <w:uiPriority w:val="99"/>
    <w:rsid w:val="00732940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4</cp:revision>
  <dcterms:created xsi:type="dcterms:W3CDTF">2022-02-10T14:50:00Z</dcterms:created>
  <dcterms:modified xsi:type="dcterms:W3CDTF">2022-02-10T14:53:00Z</dcterms:modified>
</cp:coreProperties>
</file>